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Настройки:</w:t>
      </w:r>
    </w:p>
    <w:p w:rsidR="00095BAE" w:rsidRPr="00095BAE" w:rsidRDefault="00095BAE" w:rsidP="00095BAE">
      <w:pPr>
        <w:shd w:val="clear" w:color="auto" w:fill="FFFFFF"/>
        <w:spacing w:before="384" w:after="384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proofErr w:type="spellStart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CloseAllNow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 (TRUE/FALSE) – Закрыть немедленно всю корзину ордеров.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Залокированные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ордера закрываются по перекрытию (экономим спред).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proofErr w:type="spellStart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BuySell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(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BuyAndSell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/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Buy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/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Sell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) – Фильтр ордеров, с которыми работаем (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Buy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</w:t>
      </w:r>
      <w:proofErr w:type="gram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И</w:t>
      </w:r>
      <w:proofErr w:type="gram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Sell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/ только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Buy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/ только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Sell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). Если выбрана опция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BuyAndSell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, советник считает, что противоположные ордера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локируют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друг друга. Чтобы работать отдельно с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Buy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и отдельно с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Sell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ордерами, надо открыть два графика и поставить две копии советника, одна для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Buy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, другая для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Sell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ордеров.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proofErr w:type="spellStart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CloseBEplus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(TRUE/</w:t>
      </w:r>
      <w:proofErr w:type="gram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FALSE)  –</w:t>
      </w:r>
      <w:proofErr w:type="gram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Закрывать корзину ордеров в БУ +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BEplus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пунктов без установки ТП. Уровень, при котором советник собирается закрыть пирамиду,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отрисовывается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на графике.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Залокированные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ордера закрываются по перекрытию (экономим спред).</w:t>
      </w:r>
    </w:p>
    <w:p w:rsidR="00095BAE" w:rsidRPr="00095BAE" w:rsidRDefault="00095BAE" w:rsidP="00095BAE">
      <w:pPr>
        <w:shd w:val="clear" w:color="auto" w:fill="FFFFFF"/>
        <w:spacing w:before="384" w:after="384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Эта опция предполагает, что пользователь усредняется (т.е., уровень БУ +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BEplus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является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тейк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-профитом). Если пользователь доливается по тренду, то следует использовать опцию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UseTrailing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.</w:t>
      </w:r>
    </w:p>
    <w:p w:rsidR="00095BAE" w:rsidRPr="00095BAE" w:rsidRDefault="00095BAE" w:rsidP="00095BAE">
      <w:pPr>
        <w:shd w:val="clear" w:color="auto" w:fill="FFFFFF"/>
        <w:spacing w:before="384" w:after="384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При </w:t>
      </w:r>
      <w:proofErr w:type="spellStart"/>
      <w:proofErr w:type="gram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WorkWithSingleOrder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 =</w:t>
      </w:r>
      <w:proofErr w:type="gram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FALSE, функция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CloseBEplus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 включается только когда количество ордеров в корзине больше одного. При </w:t>
      </w:r>
      <w:proofErr w:type="spellStart"/>
      <w:proofErr w:type="gram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WorkWithSingleOrder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 =</w:t>
      </w:r>
      <w:proofErr w:type="gram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TRUE, функция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CloseBEplus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  работает с одиночным ордером тоже.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proofErr w:type="spellStart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SetTP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(TRUE/</w:t>
      </w:r>
      <w:proofErr w:type="gram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FALSE)  –</w:t>
      </w:r>
      <w:proofErr w:type="gram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то же самое, что и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CloseBEplus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, но с явной установкой ТП.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proofErr w:type="spellStart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BEplus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</w:t>
      </w:r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– </w:t>
      </w: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количество пунктов от уровня БУ для функций </w:t>
      </w:r>
      <w:proofErr w:type="spellStart"/>
      <w:proofErr w:type="gram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CloseBEplus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 и</w:t>
      </w:r>
      <w:proofErr w:type="gram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SetTP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. Может быть положительным и отрицательным, а также дробным.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proofErr w:type="spellStart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DeletePending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(TRUE/</w:t>
      </w:r>
      <w:proofErr w:type="gram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FALSE)  </w:t>
      </w:r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–</w:t>
      </w:r>
      <w:proofErr w:type="gramEnd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 </w:t>
      </w: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удалять все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отложки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после того, как все рыночные ордера закрылись. Новые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отложки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, установленные после закрытия, не удаляются.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proofErr w:type="spellStart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NoStopsInLock</w:t>
      </w:r>
      <w:proofErr w:type="spellEnd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 </w:t>
      </w: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(TRUE/</w:t>
      </w:r>
      <w:proofErr w:type="gram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FALSE)  </w:t>
      </w:r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 </w:t>
      </w:r>
      <w:proofErr w:type="gramEnd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– </w:t>
      </w: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удалять все ТП и СЛ у полностью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залокированной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(нейтральной) позиции.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proofErr w:type="spellStart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WorkWithSingleOrder</w:t>
      </w:r>
      <w:proofErr w:type="spellEnd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 </w:t>
      </w: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(TRUE/</w:t>
      </w:r>
      <w:proofErr w:type="gram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FALSE)  –</w:t>
      </w:r>
      <w:proofErr w:type="gram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Если TRUE, то функции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CloseBEplus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  и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SetTP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работают с одиночным ордером. </w:t>
      </w:r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 </w:t>
      </w:r>
    </w:p>
    <w:p w:rsidR="00095BAE" w:rsidRPr="00095BAE" w:rsidRDefault="00095BAE" w:rsidP="00095BAE">
      <w:pPr>
        <w:shd w:val="clear" w:color="auto" w:fill="FFFFFF"/>
        <w:spacing w:before="384" w:after="384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ТРЕЙЛИНГ-СТОП</w:t>
      </w:r>
    </w:p>
    <w:p w:rsidR="00095BAE" w:rsidRPr="00095BAE" w:rsidRDefault="00095BAE" w:rsidP="00095BAE">
      <w:pPr>
        <w:shd w:val="clear" w:color="auto" w:fill="FFFFFF"/>
        <w:spacing w:before="384" w:after="384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Эта опция тралит корзину ордеров как целое, т.е. трал включается при достижении профита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BEpipsStart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пт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от уровня БУ корзины.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proofErr w:type="spellStart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UseTrailing</w:t>
      </w:r>
      <w:proofErr w:type="spellEnd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 </w:t>
      </w: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(TRUE/</w:t>
      </w:r>
      <w:proofErr w:type="gram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FALSE)   </w:t>
      </w:r>
      <w:proofErr w:type="gram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– использовать трал.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proofErr w:type="spellStart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BEpipsStart</w:t>
      </w:r>
      <w:proofErr w:type="spellEnd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 </w:t>
      </w: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– начинаем тралить, когда цена уйдет в профит на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BEpipsStart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пт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от уровня БУ.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proofErr w:type="spellStart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TrailDist</w:t>
      </w:r>
      <w:proofErr w:type="spellEnd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 </w:t>
      </w: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– дистанция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трейлинг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-стопа от текущей цены.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proofErr w:type="spellStart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TrailStep</w:t>
      </w:r>
      <w:proofErr w:type="spellEnd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 </w:t>
      </w: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– шаг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трейлинг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-стопа (</w:t>
      </w:r>
      <w:proofErr w:type="gram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передвигаем 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трейлинг</w:t>
      </w:r>
      <w:proofErr w:type="spellEnd"/>
      <w:proofErr w:type="gram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-стоп только когда он на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TrailStep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пт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лучше предыдущего значения).</w:t>
      </w:r>
    </w:p>
    <w:p w:rsidR="00095BAE" w:rsidRPr="00095BAE" w:rsidRDefault="00095BAE" w:rsidP="00095BAE">
      <w:pPr>
        <w:shd w:val="clear" w:color="auto" w:fill="FFFFFF"/>
        <w:spacing w:before="384" w:after="384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БЕЗУБЫТОК</w:t>
      </w:r>
    </w:p>
    <w:p w:rsidR="00095BAE" w:rsidRPr="00095BAE" w:rsidRDefault="00095BAE" w:rsidP="00095BAE">
      <w:pPr>
        <w:shd w:val="clear" w:color="auto" w:fill="FFFFFF"/>
        <w:spacing w:before="384" w:after="384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Эта опция переводит корзину ордеров в БУ. При достижении профита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BreakEvenTrigger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пт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от уровня БУ корзины, передвигаем СЛ всех ордеров на уровень БУ.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proofErr w:type="spellStart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lastRenderedPageBreak/>
        <w:t>UseBreakEven</w:t>
      </w:r>
      <w:proofErr w:type="spellEnd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 </w:t>
      </w: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(TRUE/</w:t>
      </w:r>
      <w:proofErr w:type="gram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FALSE)  –</w:t>
      </w:r>
      <w:proofErr w:type="gram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использовать перевод в БУ.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proofErr w:type="spellStart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BreakEvenTrigger</w:t>
      </w:r>
      <w:proofErr w:type="spellEnd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 </w:t>
      </w: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– Триггер профита (в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пт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) для перевода в БУ.</w:t>
      </w:r>
    </w:p>
    <w:p w:rsidR="00095BAE" w:rsidRPr="00095BAE" w:rsidRDefault="00095BAE" w:rsidP="00095BAE">
      <w:pPr>
        <w:shd w:val="clear" w:color="auto" w:fill="FFFFFF"/>
        <w:spacing w:before="384" w:after="384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ЗАКРЫТИЕ ВСЕЙ КОРЗИНЫ ПО ДОСТИЖЕНИЮ ЦЕЛЕВОЙ ПРИБЫЛИ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proofErr w:type="spellStart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TProfit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–  Опция закрытия корзины по достижению указанного профита в единицах базовой валюты. Если 0, то отключено.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proofErr w:type="spellStart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TProfitPerCent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– Опция закрытия корзины по достижению указанного профита в процентах от депозита. Если 0, то отключено.</w:t>
      </w:r>
    </w:p>
    <w:p w:rsidR="00095BAE" w:rsidRPr="00095BAE" w:rsidRDefault="00095BAE" w:rsidP="00095BAE">
      <w:pPr>
        <w:shd w:val="clear" w:color="auto" w:fill="FFFFFF"/>
        <w:spacing w:before="384" w:after="384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ЗАКРЫТИЕ ВСЕЙ КОРЗИНЫ ПО ДОСТИЖЕНИЮ МАКСИМАЛЬНОГО УБЫТКА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proofErr w:type="spellStart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MaxDD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– Максимальная допустимая просадка в единицах базовой валюты. Если открытая просадка по корзине ордеров сравнялась или превысила установленный порог, то все ордера корзины закрываются. Если 0, то отключено.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proofErr w:type="spellStart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MaxDDPerCent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 – То же самое, что и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MaxDD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, но в процентах от баланса депозита. Например, если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MaxDDPerCent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= 30, то торговля будет остановлена при достижении открытой просадки в 30% от баланса депозита. Если 0, то отключено.</w:t>
      </w:r>
    </w:p>
    <w:p w:rsidR="00095BAE" w:rsidRPr="00095BAE" w:rsidRDefault="00095BAE" w:rsidP="00095BAE">
      <w:pPr>
        <w:shd w:val="clear" w:color="auto" w:fill="FFFFFF"/>
        <w:spacing w:before="384" w:after="384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ДРУГИЕ ПАРАМЕТРЫ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proofErr w:type="spellStart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Magic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</w:t>
      </w:r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– </w:t>
      </w: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фильтр ордеров по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магику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. Если не 0, то советник учитывает только ордера с указанным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магиком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. Если 0, отключено.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proofErr w:type="spellStart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colBE</w:t>
      </w:r>
      <w:proofErr w:type="spellEnd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 – </w:t>
      </w: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цвет линии БУ.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proofErr w:type="spellStart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colTP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</w:t>
      </w:r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– </w:t>
      </w: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цвет линии ТП.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proofErr w:type="spellStart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comment_color</w:t>
      </w:r>
      <w:proofErr w:type="spellEnd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 – </w:t>
      </w: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цвет текста в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инфоокне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.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proofErr w:type="spellStart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box_color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</w:t>
      </w:r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–</w:t>
      </w: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 цвет фона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инфоокна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.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proofErr w:type="spellStart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show_box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</w:t>
      </w:r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–</w:t>
      </w: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 выводить фон </w:t>
      </w:r>
      <w:proofErr w:type="spellStart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инфоокна</w:t>
      </w:r>
      <w:proofErr w:type="spellEnd"/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.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proofErr w:type="spellStart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comment_fontsize</w:t>
      </w:r>
      <w:proofErr w:type="spellEnd"/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 –</w:t>
      </w: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размер шрифта текста.</w:t>
      </w:r>
    </w:p>
    <w:p w:rsidR="00095BAE" w:rsidRPr="00095BAE" w:rsidRDefault="00095BAE" w:rsidP="00095BAE">
      <w:pPr>
        <w:shd w:val="clear" w:color="auto" w:fill="FFFFFF"/>
        <w:spacing w:before="384" w:after="384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</w:t>
      </w:r>
    </w:p>
    <w:p w:rsidR="00095BAE" w:rsidRPr="00095BAE" w:rsidRDefault="00095BAE" w:rsidP="00095BA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095BAE">
        <w:rPr>
          <w:rFonts w:ascii="inherit" w:eastAsia="Times New Roman" w:hAnsi="inherit" w:cs="Arial"/>
          <w:b/>
          <w:bCs/>
          <w:color w:val="555555"/>
          <w:sz w:val="21"/>
          <w:szCs w:val="21"/>
          <w:lang w:eastAsia="ru-RU"/>
        </w:rPr>
        <w:t>ОСОБЕННОСТИ СОВЕТНИКА</w:t>
      </w:r>
    </w:p>
    <w:p w:rsidR="00095BAE" w:rsidRPr="00095BAE" w:rsidRDefault="00095BAE" w:rsidP="00095BAE">
      <w:pPr>
        <w:numPr>
          <w:ilvl w:val="0"/>
          <w:numId w:val="1"/>
        </w:numPr>
        <w:shd w:val="clear" w:color="auto" w:fill="FFFFFF"/>
        <w:spacing w:after="0" w:line="330" w:lineRule="atLeast"/>
        <w:ind w:left="0" w:right="360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При вычислении уровня БУ учитывается комиссия и свопы открытых ордеров.</w:t>
      </w:r>
    </w:p>
    <w:p w:rsidR="00095BAE" w:rsidRPr="00095BAE" w:rsidRDefault="00095BAE" w:rsidP="00095BAE">
      <w:pPr>
        <w:numPr>
          <w:ilvl w:val="0"/>
          <w:numId w:val="2"/>
        </w:numPr>
        <w:shd w:val="clear" w:color="auto" w:fill="FFFFFF"/>
        <w:spacing w:after="0" w:line="330" w:lineRule="atLeast"/>
        <w:ind w:left="0" w:right="360"/>
        <w:textAlignment w:val="baseline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095BAE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При нажатии кнопки на графике в верхнем левом углу, информационное окно убирается/снова отображается (на следующем тике).</w:t>
      </w:r>
    </w:p>
    <w:p w:rsidR="0084318C" w:rsidRDefault="0084318C">
      <w:bookmarkStart w:id="0" w:name="_GoBack"/>
      <w:bookmarkEnd w:id="0"/>
    </w:p>
    <w:sectPr w:rsidR="00843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D3F0C"/>
    <w:multiLevelType w:val="multilevel"/>
    <w:tmpl w:val="FC562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4250AB"/>
    <w:multiLevelType w:val="multilevel"/>
    <w:tmpl w:val="DAC433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BAE"/>
    <w:rsid w:val="00095BAE"/>
    <w:rsid w:val="0084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08820F-060E-41E8-9C34-822C1D90D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8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567</Words>
  <Characters>3236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  Danilov</dc:creator>
  <cp:keywords/>
  <dc:description/>
  <cp:lastModifiedBy>Vadim  Danilov</cp:lastModifiedBy>
  <cp:revision>1</cp:revision>
  <dcterms:created xsi:type="dcterms:W3CDTF">2019-04-28T04:38:00Z</dcterms:created>
  <dcterms:modified xsi:type="dcterms:W3CDTF">2019-04-28T04:39:00Z</dcterms:modified>
</cp:coreProperties>
</file>